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F4E93" w:rsidP="00376A4B" w:rsidR="00376A4B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E07E99">
        <w:rPr>
          <w:color w:val="3399FF"/>
          <w:lang w:val="kk-KZ"/>
        </w:rPr>
        <w:t>Переметный</w:t>
      </w:r>
      <w:r w:rsidR="00B963F1">
        <w:rPr>
          <w:color w:val="3399FF"/>
          <w:lang w:val="kk-KZ"/>
        </w:rPr>
        <w:t xml:space="preserve"> </w:t>
      </w:r>
      <w:r w:rsidR="00376A4B">
        <w:rPr>
          <w:color w:val="3399FF"/>
          <w:lang w:val="kk-KZ"/>
        </w:rPr>
        <w:t>ауылы</w:t>
      </w:r>
      <w:r w:rsidR="00376A4B" w:rsidRPr="00D31102">
        <w:rPr>
          <w:color w:val="3399FF"/>
          <w:lang w:val="kk-KZ"/>
        </w:rPr>
        <w:t xml:space="preserve">                                                                   </w:t>
      </w:r>
      <w:r w:rsidR="00376A4B">
        <w:rPr>
          <w:color w:val="3399FF"/>
          <w:lang w:val="kk-KZ"/>
        </w:rPr>
        <w:t xml:space="preserve">                                       село </w:t>
      </w:r>
      <w:r w:rsidR="00E07E99">
        <w:rPr>
          <w:color w:val="3399FF"/>
          <w:lang w:val="kk-KZ"/>
        </w:rPr>
        <w:t>Переметное</w:t>
      </w:r>
      <w:r w:rsidR="00376A4B" w:rsidRPr="00D31102">
        <w:rPr>
          <w:color w:val="3399FF"/>
          <w:lang w:val="kk-KZ"/>
        </w:rPr>
        <w:t xml:space="preserve"> </w:t>
      </w:r>
    </w:p>
    <w:p w:rsidRDefault="00376A4B" w:rsidP="00376A4B" w:rsidR="00376A4B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6D2E86" w:rsidP="00427967" w:rsidR="006D2E86">
      <w:pPr>
        <w:rPr>
          <w:rFonts w:eastAsia="Calibri"/>
          <w:b/>
          <w:sz w:val="28"/>
          <w:szCs w:val="28"/>
          <w:lang w:val="kk-KZ"/>
        </w:rPr>
      </w:pPr>
    </w:p>
    <w:p w:rsidRDefault="00427967" w:rsidP="00427967" w:rsidR="00427967">
      <w:pPr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О бюджете Мичуринского </w:t>
      </w:r>
    </w:p>
    <w:p w:rsidRDefault="00427967" w:rsidP="00427967" w:rsidR="00427967">
      <w:pPr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сельского округа </w:t>
      </w:r>
      <w:r>
        <w:rPr>
          <w:b/>
          <w:sz w:val="28"/>
          <w:szCs w:val="28"/>
          <w:lang w:val="kk-KZ"/>
        </w:rPr>
        <w:t xml:space="preserve">района </w:t>
      </w:r>
    </w:p>
    <w:p w:rsidRDefault="00427967" w:rsidP="00427967" w:rsidR="00427967">
      <w:pPr>
        <w:rPr>
          <w:rFonts w:eastAsia="Calibri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на 2021-2023  годы</w:t>
      </w:r>
    </w:p>
    <w:p w:rsidRDefault="00427967" w:rsidP="00427967" w:rsidR="00427967">
      <w:pPr>
        <w:tabs>
          <w:tab w:pos="1360" w:val="left"/>
        </w:tabs>
        <w:jc w:val="center"/>
        <w:rPr>
          <w:sz w:val="28"/>
          <w:szCs w:val="28"/>
          <w:lang w:val="kk-KZ"/>
        </w:rPr>
      </w:pPr>
    </w:p>
    <w:p w:rsidRDefault="00427967" w:rsidP="00427967" w:rsidR="00427967">
      <w:pPr>
        <w:tabs>
          <w:tab w:pos="709" w:val="left"/>
        </w:tabs>
        <w:overflowPunct/>
        <w:autoSpaceDE/>
        <w:adjustRightInd/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                «О местном  государственном 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Default="00427967" w:rsidP="00427967" w:rsidR="00427967">
      <w:pPr>
        <w:tabs>
          <w:tab w:pos="709" w:val="left"/>
        </w:tabs>
        <w:overflowPunct/>
        <w:autoSpaceDE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1. Утвердить бюджет Мичуринского сельского округа на 2021-2023 годы согласно приложениям 1, 2 и 3 соответственно, в том числе на 2021 год в следующих объемах:</w:t>
      </w:r>
    </w:p>
    <w:p w:rsidRDefault="006D2E86" w:rsidP="00427967" w:rsidR="00427967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доходы – 44 776 тысяч</w:t>
      </w:r>
      <w:r w:rsidR="00427967">
        <w:rPr>
          <w:sz w:val="28"/>
          <w:szCs w:val="28"/>
          <w:lang w:val="kk-KZ"/>
        </w:rPr>
        <w:t xml:space="preserve"> тенге:</w:t>
      </w:r>
    </w:p>
    <w:p w:rsidRDefault="00427967" w:rsidP="00427967" w:rsidR="004279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44 601 тысяч</w:t>
      </w:r>
      <w:r w:rsidR="006D2E86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 xml:space="preserve"> тенге;</w:t>
      </w:r>
    </w:p>
    <w:p w:rsidRDefault="00427967" w:rsidP="00427967" w:rsidR="004279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175 тысяч тенге;</w:t>
      </w:r>
    </w:p>
    <w:p w:rsidRDefault="00427967" w:rsidP="00427967" w:rsidR="004279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0 тенге;</w:t>
      </w:r>
    </w:p>
    <w:p w:rsidRDefault="00427967" w:rsidP="00427967" w:rsidR="004279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 0 тенге;</w:t>
      </w:r>
    </w:p>
    <w:p w:rsidRDefault="006D2E86" w:rsidP="00427967" w:rsidR="004279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44 776 тысяч</w:t>
      </w:r>
      <w:r w:rsidR="00427967">
        <w:rPr>
          <w:sz w:val="28"/>
          <w:szCs w:val="28"/>
          <w:lang w:val="kk-KZ"/>
        </w:rPr>
        <w:t xml:space="preserve"> тенге;</w:t>
      </w:r>
    </w:p>
    <w:p w:rsidRDefault="00427967" w:rsidP="00427967" w:rsidR="004279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0 тенге:</w:t>
      </w:r>
    </w:p>
    <w:p w:rsidRDefault="00427967" w:rsidP="00427967" w:rsidR="004279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бюджетные кредиты – 0 тенге;</w:t>
      </w:r>
    </w:p>
    <w:p w:rsidRDefault="00427967" w:rsidP="00427967" w:rsidR="004279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Default="00427967" w:rsidP="00427967" w:rsidR="004279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тенге:</w:t>
      </w:r>
    </w:p>
    <w:p w:rsidRDefault="00427967" w:rsidP="00427967" w:rsidR="004279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тенге;</w:t>
      </w:r>
    </w:p>
    <w:p w:rsidRDefault="00427967" w:rsidP="00427967" w:rsidR="004279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Default="00427967" w:rsidP="00427967" w:rsidR="004279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0 тенге;</w:t>
      </w:r>
    </w:p>
    <w:p w:rsidRDefault="00427967" w:rsidP="00427967" w:rsidR="004279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</w:t>
      </w:r>
    </w:p>
    <w:p w:rsidRDefault="00427967" w:rsidP="00427967" w:rsidR="0042796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0 тенге:</w:t>
      </w:r>
    </w:p>
    <w:p w:rsidRDefault="00427967" w:rsidP="00427967" w:rsidR="004279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тенге;</w:t>
      </w:r>
    </w:p>
    <w:p w:rsidRDefault="00427967" w:rsidP="00427967" w:rsidR="004279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0 тенге;</w:t>
      </w:r>
    </w:p>
    <w:p w:rsidRDefault="00427967" w:rsidP="00427967" w:rsidR="0042796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0 тенге.</w:t>
      </w:r>
    </w:p>
    <w:p w:rsidRDefault="00427967" w:rsidP="00427967" w:rsidR="00427967">
      <w:pPr>
        <w:overflowPunct/>
        <w:autoSpaceDE/>
        <w:adjustRightInd/>
        <w:ind w:firstLine="709"/>
        <w:jc w:val="both"/>
        <w:rPr>
          <w:color w:val="000000"/>
          <w:sz w:val="28"/>
          <w:lang w:val="kk-KZ"/>
        </w:rPr>
      </w:pPr>
      <w:r>
        <w:rPr>
          <w:sz w:val="28"/>
          <w:szCs w:val="28"/>
          <w:lang w:val="kk-KZ"/>
        </w:rPr>
        <w:t>2</w:t>
      </w:r>
      <w:r>
        <w:rPr>
          <w:sz w:val="28"/>
          <w:szCs w:val="28"/>
        </w:rPr>
        <w:t xml:space="preserve">. Поступления в бюджет </w:t>
      </w:r>
      <w:r>
        <w:rPr>
          <w:sz w:val="28"/>
          <w:szCs w:val="28"/>
          <w:lang w:val="kk-KZ"/>
        </w:rPr>
        <w:t xml:space="preserve">Мичуринского </w:t>
      </w:r>
      <w:r>
        <w:rPr>
          <w:sz w:val="28"/>
          <w:szCs w:val="28"/>
        </w:rPr>
        <w:t>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sz w:val="28"/>
          <w:szCs w:val="28"/>
        </w:rPr>
        <w:t>на 20</w:t>
      </w:r>
      <w:r>
        <w:rPr>
          <w:sz w:val="28"/>
          <w:szCs w:val="28"/>
          <w:lang w:val="kk-KZ"/>
        </w:rPr>
        <w:t>21</w:t>
      </w:r>
      <w:r>
        <w:rPr>
          <w:sz w:val="28"/>
          <w:szCs w:val="28"/>
        </w:rPr>
        <w:t xml:space="preserve"> год </w:t>
      </w:r>
      <w:r>
        <w:rPr>
          <w:color w:val="000000"/>
          <w:sz w:val="28"/>
          <w:lang w:val="kk-KZ"/>
        </w:rPr>
        <w:t xml:space="preserve">формируются в соответствии с Бюджетным кодексом Республики Казахстан, </w:t>
      </w:r>
      <w:r>
        <w:rPr>
          <w:sz w:val="28"/>
        </w:rPr>
        <w:t xml:space="preserve">Законом Республики Казахстан </w:t>
      </w:r>
      <w:r>
        <w:rPr>
          <w:sz w:val="28"/>
          <w:lang w:val="kk-KZ"/>
        </w:rPr>
        <w:t xml:space="preserve">от 2 декабря 2020 года </w:t>
      </w:r>
      <w:r>
        <w:rPr>
          <w:sz w:val="28"/>
        </w:rPr>
        <w:t xml:space="preserve">«О республиканском бюджете на 2021-2023 годы», </w:t>
      </w:r>
      <w:r>
        <w:rPr>
          <w:color w:val="000000"/>
          <w:sz w:val="28"/>
          <w:lang w:val="kk-KZ"/>
        </w:rPr>
        <w:t>решением маслихата района Бәйте</w:t>
      </w:r>
      <w:r w:rsidR="006D2E86">
        <w:rPr>
          <w:color w:val="000000"/>
          <w:sz w:val="28"/>
          <w:lang w:val="kk-KZ"/>
        </w:rPr>
        <w:t>рек от 24 декабря 2020 года № 59-</w:t>
      </w:r>
      <w:r w:rsidR="00482855">
        <w:rPr>
          <w:color w:val="000000"/>
          <w:sz w:val="28"/>
          <w:lang w:val="kk-KZ"/>
        </w:rPr>
        <w:t>2</w:t>
      </w:r>
      <w:r>
        <w:rPr>
          <w:color w:val="000000"/>
          <w:sz w:val="28"/>
          <w:lang w:val="kk-KZ"/>
        </w:rPr>
        <w:t xml:space="preserve"> «О бюджете района Бәйтерек на 2021 – 2023 годы» (</w:t>
      </w:r>
      <w:r>
        <w:rPr>
          <w:sz w:val="28"/>
          <w:szCs w:val="28"/>
        </w:rPr>
        <w:t xml:space="preserve">зарегистрированное в Реестре </w:t>
      </w:r>
      <w:r>
        <w:rPr>
          <w:sz w:val="28"/>
          <w:szCs w:val="28"/>
        </w:rPr>
        <w:lastRenderedPageBreak/>
        <w:t>государственной регистрации нормативных правовых актов №</w:t>
      </w:r>
      <w:bookmarkStart w:name="_GoBack" w:id="0"/>
      <w:bookmarkEnd w:id="0"/>
      <w:r w:rsidR="00482855" w:rsidRPr="00482855">
        <w:rPr>
          <w:sz w:val="28"/>
          <w:szCs w:val="28"/>
        </w:rPr>
        <w:t>6643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) </w:t>
      </w:r>
      <w:r>
        <w:rPr>
          <w:color w:val="000000"/>
          <w:sz w:val="28"/>
          <w:lang w:val="kk-KZ"/>
        </w:rPr>
        <w:t>и согласно пункту 4 настоящего решения.</w:t>
      </w:r>
    </w:p>
    <w:p w:rsidRDefault="00427967" w:rsidP="00427967" w:rsidR="00427967">
      <w:pPr>
        <w:overflowPunct/>
        <w:autoSpaceDE/>
        <w:adjustRightInd/>
        <w:ind w:firstLine="709"/>
        <w:jc w:val="both"/>
        <w:rPr>
          <w:sz w:val="28"/>
        </w:rPr>
      </w:pPr>
      <w:r>
        <w:rPr>
          <w:color w:val="000000"/>
          <w:sz w:val="28"/>
          <w:lang w:val="kk-KZ"/>
        </w:rPr>
        <w:t xml:space="preserve"> 3. Принять к сведению и руководству статью 7 </w:t>
      </w:r>
      <w:r>
        <w:rPr>
          <w:sz w:val="28"/>
        </w:rPr>
        <w:t>Закона Республики Казахстан «О республиканском бюджете на 2021-2023 годы».</w:t>
      </w:r>
    </w:p>
    <w:p w:rsidRDefault="00427967" w:rsidP="00427967" w:rsidR="00427967">
      <w:pPr>
        <w:overflowPunct/>
        <w:autoSpaceDE/>
        <w:adjustRightInd/>
        <w:ind w:firstLine="720"/>
        <w:jc w:val="both"/>
        <w:rPr>
          <w:sz w:val="28"/>
        </w:rPr>
      </w:pPr>
      <w:r>
        <w:rPr>
          <w:sz w:val="28"/>
        </w:rPr>
        <w:t>4. Установить на 2021 год норматив распределения доходов, для обеспечения сбалансированности местных бюджетов</w:t>
      </w:r>
      <w:r>
        <w:rPr>
          <w:sz w:val="28"/>
          <w:lang w:val="kk-KZ"/>
        </w:rPr>
        <w:t xml:space="preserve"> - </w:t>
      </w:r>
      <w:r>
        <w:rPr>
          <w:sz w:val="28"/>
        </w:rPr>
        <w:t>индивидуальный подоходный налог зачисляется в бюджет сельского округа 100%.</w:t>
      </w:r>
    </w:p>
    <w:p w:rsidRDefault="00427967" w:rsidP="00427967" w:rsidR="00427967">
      <w:pPr>
        <w:tabs>
          <w:tab w:pos="709" w:val="left"/>
        </w:tabs>
        <w:overflowPunct/>
        <w:autoSpaceDE/>
        <w:adjustRightInd/>
        <w:spacing w:lineRule="auto" w:line="232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>
        <w:rPr>
          <w:sz w:val="28"/>
          <w:szCs w:val="28"/>
        </w:rPr>
        <w:t>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Default="00427967" w:rsidP="00427967" w:rsidR="00427967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>
        <w:rPr>
          <w:sz w:val="28"/>
          <w:szCs w:val="28"/>
        </w:rPr>
        <w:t>. Настоящее решение вводится в действие с 1 января 20</w:t>
      </w:r>
      <w:r>
        <w:rPr>
          <w:sz w:val="28"/>
          <w:szCs w:val="28"/>
          <w:lang w:val="kk-KZ"/>
        </w:rPr>
        <w:t>21</w:t>
      </w:r>
      <w:r>
        <w:rPr>
          <w:sz w:val="28"/>
          <w:szCs w:val="28"/>
        </w:rPr>
        <w:t xml:space="preserve"> года.</w:t>
      </w:r>
    </w:p>
    <w:p w:rsidRDefault="00427967" w:rsidP="00427967" w:rsidR="00427967">
      <w:pPr>
        <w:overflowPunct/>
        <w:autoSpaceDE/>
        <w:adjustRightInd/>
        <w:rPr>
          <w:lang w:val="kk-KZ"/>
        </w:rPr>
      </w:pPr>
    </w:p>
    <w:p w:rsidRDefault="00427967" w:rsidP="00427967" w:rsidR="00427967">
      <w:pPr>
        <w:overflowPunct/>
        <w:autoSpaceDE/>
        <w:adjustRightInd/>
        <w:ind w:left="6804"/>
      </w:pPr>
    </w:p>
    <w:p w:rsidRDefault="00427967" w:rsidP="00427967" w:rsidR="00427967">
      <w:pPr>
        <w:overflowPunct/>
        <w:autoSpaceDE/>
        <w:adjustRightInd/>
      </w:pPr>
    </w:p>
    <w:p w:rsidRDefault="00427967" w:rsidP="00427967" w:rsidR="00427967">
      <w:pPr>
        <w:overflowPunct/>
        <w:autoSpaceDE/>
        <w:adjustRightInd/>
        <w:rPr>
          <w:lang w:val="kk-KZ"/>
        </w:rPr>
      </w:pPr>
    </w:p>
    <w:p w:rsidRDefault="00427967" w:rsidP="00427967" w:rsidR="00427967">
      <w:pPr>
        <w:tabs>
          <w:tab w:pos="709" w:val="left"/>
        </w:tabs>
        <w:overflowPunct/>
        <w:autoSpaceDE/>
        <w:adjustRightInd/>
        <w:rPr>
          <w:lang w:val="kk-KZ"/>
        </w:rPr>
      </w:pPr>
    </w:p>
    <w:p w:rsidRDefault="00427967" w:rsidP="00427967" w:rsidR="00427967">
      <w:pPr>
        <w:rPr>
          <w:b/>
          <w:sz w:val="28"/>
          <w:szCs w:val="28"/>
        </w:rPr>
      </w:pPr>
    </w:p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547824" w:rsidR="002643F8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председатель сессии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секретарь маслихата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427967" w:rsidP="00427967" w:rsidR="00427967"/>
    <w:p w:rsidRDefault="00427967" w:rsidP="00427967" w:rsidR="00427967"/>
    <w:p w:rsidRDefault="0094678B" w:rsidP="00934587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6794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15:27:34,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15:39:59,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15:48:38,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17:09:29, ЭЦҚ тексерудің оң нәтижесі</w:t>
      </w:r>
    </w:p>
    <w:sectPr w:rsidSect="00E20636" w:rsidR="0094678B" w:rsidRPr="00934587">
      <w:headerReference w:type="even" r:id="rId7"/>
      <w:headerReference w:type="default" r:id="rId8"/>
      <w:headerReference w:type="first" r:id="rId9"/>
      <w:footerReference w:type="first" r:id="rId12"/>
      <w:footerReference w:type="default" r:id="rId13"/>
      <w:pgSz w:h="16838" w:w="11906"/>
      <w:pgMar w:gutter="0" w:footer="709" w:header="851" w:left="1134" w:bottom="567" w:right="567" w:top="567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6794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7BE" w:rsidRDefault="00E637BE">
      <w:r>
        <w:separator/>
      </w:r>
    </w:p>
  </w:endnote>
  <w:endnote w:type="continuationSeparator" w:id="0">
    <w:p w:rsidR="00E637BE" w:rsidRDefault="00E63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7BE" w:rsidRDefault="00E637BE">
      <w:r>
        <w:separator/>
      </w:r>
    </w:p>
  </w:footnote>
  <w:footnote w:type="continuationSeparator" w:id="0">
    <w:p w:rsidR="00E637BE" w:rsidRDefault="00E63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82855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591E04" w:rsidRDefault="00591E04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</w:t>
          </w:r>
          <w:r w:rsidR="00376A4B" w:rsidRPr="004955E7">
            <w:rPr>
              <w:b/>
              <w:bCs/>
              <w:color w:val="3399FF"/>
            </w:rPr>
            <w:t>ҚАЗАҚСТАН</w:t>
          </w:r>
        </w:p>
        <w:p w:rsidR="00376A4B" w:rsidRPr="004955E7" w:rsidRDefault="00591E04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</w:p>
        <w:p w:rsidR="00376A4B" w:rsidRPr="004955E7" w:rsidRDefault="009F578B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БӘЙТЕРЕК</w:t>
          </w:r>
          <w:r w:rsidR="00B963F1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АУДАНЫНЫҢ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76A4B" w:rsidRDefault="00591E04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</w:t>
          </w:r>
        </w:p>
        <w:p w:rsidR="00376A4B" w:rsidRDefault="00591E04" w:rsidP="009F578B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</w:t>
          </w:r>
          <w:r w:rsidR="009F578B">
            <w:rPr>
              <w:b/>
              <w:bCs/>
              <w:color w:val="3399FF"/>
              <w:lang w:val="kk-KZ"/>
            </w:rPr>
            <w:t xml:space="preserve">                 </w:t>
          </w:r>
          <w:r>
            <w:rPr>
              <w:b/>
              <w:bCs/>
              <w:color w:val="3399FF"/>
              <w:lang w:val="kk-KZ"/>
            </w:rPr>
            <w:t>РАЙОНА</w:t>
          </w:r>
          <w:r w:rsidR="009F578B">
            <w:rPr>
              <w:b/>
              <w:bCs/>
              <w:color w:val="3399FF"/>
              <w:lang w:val="kk-KZ"/>
            </w:rPr>
            <w:t xml:space="preserve"> БӘЙТЕРЕК</w:t>
          </w:r>
          <w:r w:rsidR="00376A4B">
            <w:rPr>
              <w:b/>
              <w:bCs/>
              <w:color w:val="3399FF"/>
              <w:lang w:val="kk-KZ"/>
            </w:rPr>
            <w:t xml:space="preserve"> </w:t>
          </w:r>
          <w:r w:rsidR="00376A4B" w:rsidRPr="004955E7">
            <w:rPr>
              <w:b/>
              <w:bCs/>
              <w:color w:val="3399FF"/>
            </w:rPr>
            <w:t xml:space="preserve"> </w:t>
          </w:r>
        </w:p>
        <w:p w:rsidR="00376A4B" w:rsidRDefault="00376A4B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 </w:t>
          </w:r>
          <w:r w:rsidR="00591E04">
            <w:rPr>
              <w:b/>
              <w:bCs/>
              <w:color w:val="3399FF"/>
              <w:lang w:val="kk-KZ"/>
            </w:rPr>
            <w:t>ЗАПАДНО-КАЗАХСТАНСКОЙ</w:t>
          </w:r>
        </w:p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591E04"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Default="00376A4B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427967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E2E96F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42211" w:rsidRPr="00E04401">
      <w:rPr>
        <w:b/>
        <w:bCs/>
        <w:color w:val="3399FF"/>
        <w:sz w:val="22"/>
        <w:szCs w:val="22"/>
        <w:lang w:eastAsia="ru-RU"/>
      </w:rPr>
      <w:t>№ 60-12                                                                                               от 13 января 2021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66A87"/>
    <w:rsid w:val="00073119"/>
    <w:rsid w:val="000922AA"/>
    <w:rsid w:val="000C23FA"/>
    <w:rsid w:val="000D4DAC"/>
    <w:rsid w:val="000F48E7"/>
    <w:rsid w:val="00117A29"/>
    <w:rsid w:val="001204BA"/>
    <w:rsid w:val="00124273"/>
    <w:rsid w:val="001319EE"/>
    <w:rsid w:val="00143292"/>
    <w:rsid w:val="001763DE"/>
    <w:rsid w:val="00193D71"/>
    <w:rsid w:val="001A1881"/>
    <w:rsid w:val="001B61C1"/>
    <w:rsid w:val="001C0912"/>
    <w:rsid w:val="001F4925"/>
    <w:rsid w:val="001F64CB"/>
    <w:rsid w:val="002000F4"/>
    <w:rsid w:val="0022101F"/>
    <w:rsid w:val="0023374B"/>
    <w:rsid w:val="00251F3F"/>
    <w:rsid w:val="00261FA2"/>
    <w:rsid w:val="002643F8"/>
    <w:rsid w:val="002A394A"/>
    <w:rsid w:val="00330B0F"/>
    <w:rsid w:val="00356574"/>
    <w:rsid w:val="00364E0B"/>
    <w:rsid w:val="00376A4B"/>
    <w:rsid w:val="0038799B"/>
    <w:rsid w:val="003D781A"/>
    <w:rsid w:val="003F241E"/>
    <w:rsid w:val="00400768"/>
    <w:rsid w:val="004044E1"/>
    <w:rsid w:val="004074D8"/>
    <w:rsid w:val="00423754"/>
    <w:rsid w:val="00427967"/>
    <w:rsid w:val="00430E89"/>
    <w:rsid w:val="004726FE"/>
    <w:rsid w:val="00474F8D"/>
    <w:rsid w:val="00482855"/>
    <w:rsid w:val="0049623C"/>
    <w:rsid w:val="004B0F64"/>
    <w:rsid w:val="004B400D"/>
    <w:rsid w:val="004C34B8"/>
    <w:rsid w:val="004C4AEA"/>
    <w:rsid w:val="004C4C4E"/>
    <w:rsid w:val="004E49BE"/>
    <w:rsid w:val="004F3375"/>
    <w:rsid w:val="00591E04"/>
    <w:rsid w:val="005B0E7B"/>
    <w:rsid w:val="005C14F1"/>
    <w:rsid w:val="005C2BB2"/>
    <w:rsid w:val="005F582C"/>
    <w:rsid w:val="00620CA9"/>
    <w:rsid w:val="00642211"/>
    <w:rsid w:val="00643158"/>
    <w:rsid w:val="006B44A3"/>
    <w:rsid w:val="006B6938"/>
    <w:rsid w:val="006D2E86"/>
    <w:rsid w:val="007006E3"/>
    <w:rsid w:val="007111E8"/>
    <w:rsid w:val="00731B2A"/>
    <w:rsid w:val="00735C4D"/>
    <w:rsid w:val="00740441"/>
    <w:rsid w:val="007767CD"/>
    <w:rsid w:val="00782A16"/>
    <w:rsid w:val="00787A78"/>
    <w:rsid w:val="007D5C5B"/>
    <w:rsid w:val="007E588D"/>
    <w:rsid w:val="007F2F8D"/>
    <w:rsid w:val="0081000A"/>
    <w:rsid w:val="008436CA"/>
    <w:rsid w:val="00866964"/>
    <w:rsid w:val="00867FA4"/>
    <w:rsid w:val="00876C03"/>
    <w:rsid w:val="008D6F39"/>
    <w:rsid w:val="008E624E"/>
    <w:rsid w:val="009139A9"/>
    <w:rsid w:val="00914138"/>
    <w:rsid w:val="00915A4B"/>
    <w:rsid w:val="00934587"/>
    <w:rsid w:val="0094678B"/>
    <w:rsid w:val="00985D9D"/>
    <w:rsid w:val="009924CE"/>
    <w:rsid w:val="009B69F4"/>
    <w:rsid w:val="009F578B"/>
    <w:rsid w:val="00A10052"/>
    <w:rsid w:val="00A17FE7"/>
    <w:rsid w:val="00A338BC"/>
    <w:rsid w:val="00A47D62"/>
    <w:rsid w:val="00A646AF"/>
    <w:rsid w:val="00A721B9"/>
    <w:rsid w:val="00A97969"/>
    <w:rsid w:val="00AA225A"/>
    <w:rsid w:val="00AC76FB"/>
    <w:rsid w:val="00AD462C"/>
    <w:rsid w:val="00B86340"/>
    <w:rsid w:val="00B963F1"/>
    <w:rsid w:val="00BD42EA"/>
    <w:rsid w:val="00BD7E3D"/>
    <w:rsid w:val="00BE3CFA"/>
    <w:rsid w:val="00BE6478"/>
    <w:rsid w:val="00BE78CA"/>
    <w:rsid w:val="00C16E33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813A1"/>
    <w:rsid w:val="00DB7926"/>
    <w:rsid w:val="00E07E99"/>
    <w:rsid w:val="00E20636"/>
    <w:rsid w:val="00E24994"/>
    <w:rsid w:val="00E43190"/>
    <w:rsid w:val="00E51925"/>
    <w:rsid w:val="00E57A5B"/>
    <w:rsid w:val="00E637BE"/>
    <w:rsid w:val="00E8227B"/>
    <w:rsid w:val="00E85E03"/>
    <w:rsid w:val="00E866E0"/>
    <w:rsid w:val="00E9538D"/>
    <w:rsid w:val="00EB54A3"/>
    <w:rsid w:val="00EC3C11"/>
    <w:rsid w:val="00EC6599"/>
    <w:rsid w:val="00EE1A39"/>
    <w:rsid w:val="00EF310A"/>
    <w:rsid w:val="00EF4E93"/>
    <w:rsid w:val="00F22932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232F17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header" Target="header3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2020-12-22T11:19:00Z</dcterms:created>
  <dc:creator>user</dc:creator>
  <lastModifiedBy>Empire</lastModifiedBy>
  <dcterms:modified xsi:type="dcterms:W3CDTF">2021-01-06T12:41:00Z</dcterms:modified>
  <revision>5</revision>
  <dc:title>ЌАЗАЌСТАН</dc:title>
</coreProperties>
</file>